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F1" w:rsidRDefault="00A15F40" w:rsidP="009867F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86230" cy="9105900"/>
            <wp:effectExtent l="19050" t="0" r="50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3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lastRenderedPageBreak/>
        <w:t xml:space="preserve">путем перечисления их благотворителями на расчетный счет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Pr="004B3292">
        <w:rPr>
          <w:rFonts w:ascii="Times New Roman" w:hAnsi="Times New Roman" w:cs="Times New Roman"/>
          <w:sz w:val="26"/>
          <w:szCs w:val="26"/>
        </w:rPr>
        <w:t xml:space="preserve">, администрация и сотрудники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не вправе принимать от благотворителей наличные денежные средства.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Pr="004B3292">
        <w:rPr>
          <w:rFonts w:ascii="Times New Roman" w:hAnsi="Times New Roman" w:cs="Times New Roman"/>
          <w:sz w:val="26"/>
          <w:szCs w:val="26"/>
        </w:rPr>
        <w:t xml:space="preserve"> В течение 10 календарных дней со дня перечисления денежных средств на расчетный счет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благотворитель вправе обратиться в </w:t>
      </w:r>
      <w:r>
        <w:rPr>
          <w:rFonts w:ascii="Times New Roman" w:hAnsi="Times New Roman" w:cs="Times New Roman"/>
          <w:sz w:val="26"/>
          <w:szCs w:val="26"/>
        </w:rPr>
        <w:t>Школу</w:t>
      </w:r>
      <w:r w:rsidRPr="004B3292">
        <w:rPr>
          <w:rFonts w:ascii="Times New Roman" w:hAnsi="Times New Roman" w:cs="Times New Roman"/>
          <w:sz w:val="26"/>
          <w:szCs w:val="26"/>
        </w:rPr>
        <w:t xml:space="preserve">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</w:t>
      </w:r>
      <w:r>
        <w:rPr>
          <w:rFonts w:ascii="Times New Roman" w:hAnsi="Times New Roman" w:cs="Times New Roman"/>
          <w:sz w:val="26"/>
          <w:szCs w:val="26"/>
        </w:rPr>
        <w:t>директором</w:t>
      </w:r>
      <w:r w:rsidRPr="004B3292">
        <w:rPr>
          <w:rFonts w:ascii="Times New Roman" w:hAnsi="Times New Roman" w:cs="Times New Roman"/>
          <w:sz w:val="26"/>
          <w:szCs w:val="26"/>
        </w:rPr>
        <w:t xml:space="preserve"> по согласованию с учредителем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Pr="004B3292">
        <w:rPr>
          <w:rFonts w:ascii="Times New Roman" w:hAnsi="Times New Roman" w:cs="Times New Roman"/>
          <w:sz w:val="26"/>
          <w:szCs w:val="26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, созданной в порядке, установленном </w:t>
      </w:r>
      <w:hyperlink w:anchor="Par68" w:history="1">
        <w:r w:rsidRPr="004B3292">
          <w:rPr>
            <w:rFonts w:ascii="Times New Roman" w:hAnsi="Times New Roman" w:cs="Times New Roman"/>
            <w:sz w:val="26"/>
            <w:szCs w:val="26"/>
          </w:rPr>
          <w:t>пунктом 3.1</w:t>
        </w:r>
      </w:hyperlink>
      <w:r w:rsidRPr="004B3292">
        <w:rPr>
          <w:rFonts w:ascii="Times New Roman" w:hAnsi="Times New Roman" w:cs="Times New Roman"/>
          <w:sz w:val="26"/>
          <w:szCs w:val="26"/>
        </w:rPr>
        <w:t xml:space="preserve">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средств.Заверенная </w:t>
      </w:r>
      <w:r>
        <w:rPr>
          <w:rFonts w:ascii="Times New Roman" w:hAnsi="Times New Roman" w:cs="Times New Roman"/>
          <w:sz w:val="26"/>
          <w:szCs w:val="26"/>
        </w:rPr>
        <w:t>Школой</w:t>
      </w:r>
      <w:r w:rsidRPr="004B3292">
        <w:rPr>
          <w:rFonts w:ascii="Times New Roman" w:hAnsi="Times New Roman" w:cs="Times New Roman"/>
          <w:sz w:val="26"/>
          <w:szCs w:val="26"/>
        </w:rPr>
        <w:t xml:space="preserve"> копия протокола вручается благотворителю либо направляется по почте в течение трех дней с момента проведения заседания.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Pr="004B3292">
        <w:rPr>
          <w:rFonts w:ascii="Times New Roman" w:hAnsi="Times New Roman" w:cs="Times New Roman"/>
          <w:sz w:val="26"/>
          <w:szCs w:val="26"/>
        </w:rPr>
        <w:t xml:space="preserve"> В случае поступления денежных средств на благотворительные цели на расчетный счет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и отсутствия в течение 10 календарных дней с момента поступления денежных средств обращения со стороны благотворителя Комиссией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с учетом предложений, высказанных руководителем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и членами Комиссии. Указанные средства направляются Комиссией исключительно на нужды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t xml:space="preserve">Заверенная </w:t>
      </w:r>
      <w:r>
        <w:rPr>
          <w:rFonts w:ascii="Times New Roman" w:hAnsi="Times New Roman" w:cs="Times New Roman"/>
          <w:sz w:val="26"/>
          <w:szCs w:val="26"/>
        </w:rPr>
        <w:t>Школой</w:t>
      </w:r>
      <w:r w:rsidRPr="004B3292">
        <w:rPr>
          <w:rFonts w:ascii="Times New Roman" w:hAnsi="Times New Roman" w:cs="Times New Roman"/>
          <w:sz w:val="26"/>
          <w:szCs w:val="26"/>
        </w:rPr>
        <w:t xml:space="preserve"> копия протокола для ознакомления размещается в общедоступном месте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 Директор</w:t>
      </w:r>
      <w:r w:rsidRPr="004B3292">
        <w:rPr>
          <w:rFonts w:ascii="Times New Roman" w:hAnsi="Times New Roman" w:cs="Times New Roman"/>
          <w:sz w:val="26"/>
          <w:szCs w:val="26"/>
        </w:rPr>
        <w:t xml:space="preserve">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Pr="004B3292">
        <w:rPr>
          <w:rFonts w:ascii="Times New Roman" w:hAnsi="Times New Roman" w:cs="Times New Roman"/>
          <w:sz w:val="26"/>
          <w:szCs w:val="26"/>
        </w:rPr>
        <w:t xml:space="preserve"> Благотворительная помощь, поступившая в </w:t>
      </w:r>
      <w:r>
        <w:rPr>
          <w:rFonts w:ascii="Times New Roman" w:hAnsi="Times New Roman" w:cs="Times New Roman"/>
          <w:sz w:val="26"/>
          <w:szCs w:val="26"/>
        </w:rPr>
        <w:t>Школу</w:t>
      </w:r>
      <w:r w:rsidRPr="004B3292">
        <w:rPr>
          <w:rFonts w:ascii="Times New Roman" w:hAnsi="Times New Roman" w:cs="Times New Roman"/>
          <w:sz w:val="26"/>
          <w:szCs w:val="26"/>
        </w:rPr>
        <w:t xml:space="preserve"> в виде имущества, приходуется </w:t>
      </w:r>
      <w:r>
        <w:rPr>
          <w:rFonts w:ascii="Times New Roman" w:hAnsi="Times New Roman" w:cs="Times New Roman"/>
          <w:sz w:val="26"/>
          <w:szCs w:val="26"/>
        </w:rPr>
        <w:t>Школой</w:t>
      </w:r>
      <w:r w:rsidRPr="004B3292">
        <w:rPr>
          <w:rFonts w:ascii="Times New Roman" w:hAnsi="Times New Roman" w:cs="Times New Roman"/>
          <w:sz w:val="26"/>
          <w:szCs w:val="26"/>
        </w:rPr>
        <w:t xml:space="preserve">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585E55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7F1" w:rsidRPr="00585E55" w:rsidRDefault="009867F1" w:rsidP="00986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3. Расходование внебюджетных средств, поступивших</w:t>
      </w:r>
    </w:p>
    <w:p w:rsidR="009867F1" w:rsidRPr="00585E55" w:rsidRDefault="009867F1" w:rsidP="009867F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от физических и юридических лиц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8"/>
      <w:bookmarkEnd w:id="0"/>
      <w:r>
        <w:rPr>
          <w:rFonts w:ascii="Times New Roman" w:hAnsi="Times New Roman" w:cs="Times New Roman"/>
          <w:sz w:val="26"/>
          <w:szCs w:val="26"/>
        </w:rPr>
        <w:t xml:space="preserve">3.1 </w:t>
      </w:r>
      <w:r w:rsidRPr="004B3292">
        <w:rPr>
          <w:rFonts w:ascii="Times New Roman" w:hAnsi="Times New Roman" w:cs="Times New Roman"/>
          <w:sz w:val="26"/>
          <w:szCs w:val="26"/>
        </w:rPr>
        <w:t xml:space="preserve"> Расходование внебюджетных средств допускается только в соответствии с их целевым назначением, указанным в протоколе.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  </w:t>
      </w:r>
      <w:r w:rsidRPr="004B3292">
        <w:rPr>
          <w:rFonts w:ascii="Times New Roman" w:hAnsi="Times New Roman" w:cs="Times New Roman"/>
          <w:sz w:val="26"/>
          <w:szCs w:val="26"/>
        </w:rPr>
        <w:t xml:space="preserve">Решение о расходовании внебюджетных средств принимается Комиссией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(не менее одного человека от родительского комитета), не менее двух представителей от родительской общественности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, не входящих в состав органов самоуправления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, и не менее одного представителя от учредителя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  </w:t>
      </w:r>
      <w:r w:rsidRPr="004B3292">
        <w:rPr>
          <w:rFonts w:ascii="Times New Roman" w:hAnsi="Times New Roman" w:cs="Times New Roman"/>
          <w:sz w:val="26"/>
          <w:szCs w:val="26"/>
        </w:rPr>
        <w:t xml:space="preserve">Решение об избрании представителей в </w:t>
      </w:r>
      <w:r>
        <w:rPr>
          <w:rFonts w:ascii="Times New Roman" w:hAnsi="Times New Roman" w:cs="Times New Roman"/>
          <w:sz w:val="26"/>
          <w:szCs w:val="26"/>
        </w:rPr>
        <w:t>состав Комиссии принимается на О</w:t>
      </w:r>
      <w:r w:rsidRPr="004B3292">
        <w:rPr>
          <w:rFonts w:ascii="Times New Roman" w:hAnsi="Times New Roman" w:cs="Times New Roman"/>
          <w:sz w:val="26"/>
          <w:szCs w:val="26"/>
        </w:rPr>
        <w:t xml:space="preserve">бщем </w:t>
      </w:r>
      <w:r w:rsidRPr="004B3292">
        <w:rPr>
          <w:rFonts w:ascii="Times New Roman" w:hAnsi="Times New Roman" w:cs="Times New Roman"/>
          <w:sz w:val="26"/>
          <w:szCs w:val="26"/>
        </w:rPr>
        <w:lastRenderedPageBreak/>
        <w:t xml:space="preserve">собрании с участием представителей родительского комитета, родительской общественности, работников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, учащихся и оформляется протоколом. Данный протокол направляется учредителю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, который назначает своего представителя и утверждает с</w:t>
      </w:r>
      <w:r>
        <w:rPr>
          <w:rFonts w:ascii="Times New Roman" w:hAnsi="Times New Roman" w:cs="Times New Roman"/>
          <w:sz w:val="26"/>
          <w:szCs w:val="26"/>
        </w:rPr>
        <w:t>остав Комиссии соответствующим Л</w:t>
      </w:r>
      <w:r w:rsidRPr="004B3292">
        <w:rPr>
          <w:rFonts w:ascii="Times New Roman" w:hAnsi="Times New Roman" w:cs="Times New Roman"/>
          <w:sz w:val="26"/>
          <w:szCs w:val="26"/>
        </w:rPr>
        <w:t>окальным актом.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  </w:t>
      </w:r>
      <w:r w:rsidRPr="004B3292">
        <w:rPr>
          <w:rFonts w:ascii="Times New Roman" w:hAnsi="Times New Roman" w:cs="Times New Roman"/>
          <w:sz w:val="26"/>
          <w:szCs w:val="26"/>
        </w:rPr>
        <w:t xml:space="preserve"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, то Комиссия назначает председателем иное лицо, не входящее в состав Комиссии и не являющееся работником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 Избрание председателя Комиссии оформляется протоколом Комиссии и подписывается всеми членами Комиссии.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  Директор</w:t>
      </w:r>
      <w:r w:rsidRPr="004B3292">
        <w:rPr>
          <w:rFonts w:ascii="Times New Roman" w:hAnsi="Times New Roman" w:cs="Times New Roman"/>
          <w:sz w:val="26"/>
          <w:szCs w:val="26"/>
        </w:rPr>
        <w:t xml:space="preserve">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  </w:t>
      </w:r>
      <w:r w:rsidRPr="004B3292">
        <w:rPr>
          <w:rFonts w:ascii="Times New Roman" w:hAnsi="Times New Roman" w:cs="Times New Roman"/>
          <w:sz w:val="26"/>
          <w:szCs w:val="26"/>
        </w:rPr>
        <w:t>Информация о времени и месте проведения заседания Комиссии размещается в общедоступном месте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не менее чем за 5 календарных дней до начала заседания Комиссии. Заседание Комиссии является открытым.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  </w:t>
      </w:r>
      <w:r w:rsidRPr="004B3292">
        <w:rPr>
          <w:rFonts w:ascii="Times New Roman" w:hAnsi="Times New Roman" w:cs="Times New Roman"/>
          <w:sz w:val="26"/>
          <w:szCs w:val="26"/>
        </w:rPr>
        <w:t>Заседание Комиссии считается правомочным, если на нем присутствуют все члены Комиссии.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  </w:t>
      </w:r>
      <w:r w:rsidRPr="004B3292">
        <w:rPr>
          <w:rFonts w:ascii="Times New Roman" w:hAnsi="Times New Roman" w:cs="Times New Roman"/>
          <w:sz w:val="26"/>
          <w:szCs w:val="26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t>Решение считается принятым, если за него проголосовали все члены Комиссии.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77"/>
      <w:bookmarkEnd w:id="1"/>
      <w:r>
        <w:rPr>
          <w:rFonts w:ascii="Times New Roman" w:hAnsi="Times New Roman" w:cs="Times New Roman"/>
          <w:sz w:val="26"/>
          <w:szCs w:val="26"/>
        </w:rPr>
        <w:t>3.9</w:t>
      </w:r>
      <w:r w:rsidRPr="004B3292">
        <w:rPr>
          <w:rFonts w:ascii="Times New Roman" w:hAnsi="Times New Roman" w:cs="Times New Roman"/>
          <w:sz w:val="26"/>
          <w:szCs w:val="26"/>
        </w:rPr>
        <w:t xml:space="preserve"> 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  </w:t>
      </w:r>
      <w:r w:rsidRPr="004B3292">
        <w:rPr>
          <w:rFonts w:ascii="Times New Roman" w:hAnsi="Times New Roman" w:cs="Times New Roman"/>
          <w:sz w:val="26"/>
          <w:szCs w:val="26"/>
        </w:rPr>
        <w:t xml:space="preserve">Протокол, указанный в абзаце первом </w:t>
      </w:r>
      <w:hyperlink w:anchor="Par77" w:history="1">
        <w:r w:rsidRPr="004B3292">
          <w:rPr>
            <w:rFonts w:ascii="Times New Roman" w:hAnsi="Times New Roman" w:cs="Times New Roman"/>
            <w:sz w:val="26"/>
            <w:szCs w:val="26"/>
          </w:rPr>
          <w:t>пункта 3.2</w:t>
        </w:r>
      </w:hyperlink>
      <w:r w:rsidRPr="004B3292">
        <w:rPr>
          <w:rFonts w:ascii="Times New Roman" w:hAnsi="Times New Roman" w:cs="Times New Roman"/>
          <w:sz w:val="26"/>
          <w:szCs w:val="26"/>
        </w:rPr>
        <w:t>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3.11 </w:t>
      </w:r>
      <w:r w:rsidRPr="004B3292">
        <w:rPr>
          <w:rFonts w:ascii="Times New Roman" w:hAnsi="Times New Roman" w:cs="Times New Roman"/>
          <w:sz w:val="26"/>
          <w:szCs w:val="26"/>
        </w:rPr>
        <w:t xml:space="preserve"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</w:t>
      </w:r>
      <w:r>
        <w:rPr>
          <w:rFonts w:ascii="Times New Roman" w:hAnsi="Times New Roman" w:cs="Times New Roman"/>
          <w:sz w:val="26"/>
          <w:szCs w:val="26"/>
        </w:rPr>
        <w:t>Директора</w:t>
      </w:r>
      <w:r w:rsidRPr="004B3292">
        <w:rPr>
          <w:rFonts w:ascii="Times New Roman" w:hAnsi="Times New Roman" w:cs="Times New Roman"/>
          <w:sz w:val="26"/>
          <w:szCs w:val="26"/>
        </w:rPr>
        <w:t xml:space="preserve"> или учредителя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t xml:space="preserve">Протокол расходования внебюджетных средств после его подписания размещается в общедоступном месте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 xml:space="preserve"> для ознакомления.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Pr="004B3292">
        <w:rPr>
          <w:rFonts w:ascii="Times New Roman" w:hAnsi="Times New Roman" w:cs="Times New Roman"/>
          <w:sz w:val="26"/>
          <w:szCs w:val="26"/>
        </w:rPr>
        <w:t xml:space="preserve"> Копия протокола, указанного в </w:t>
      </w:r>
      <w:hyperlink w:anchor="Par77" w:history="1">
        <w:r w:rsidRPr="004B3292">
          <w:rPr>
            <w:rFonts w:ascii="Times New Roman" w:hAnsi="Times New Roman" w:cs="Times New Roman"/>
            <w:sz w:val="26"/>
            <w:szCs w:val="26"/>
          </w:rPr>
          <w:t>пункте 3.2</w:t>
        </w:r>
      </w:hyperlink>
      <w:r w:rsidRPr="004B3292">
        <w:rPr>
          <w:rFonts w:ascii="Times New Roman" w:hAnsi="Times New Roman" w:cs="Times New Roman"/>
          <w:sz w:val="26"/>
          <w:szCs w:val="26"/>
        </w:rPr>
        <w:t xml:space="preserve">, передается </w:t>
      </w:r>
      <w:r>
        <w:rPr>
          <w:rFonts w:ascii="Times New Roman" w:hAnsi="Times New Roman" w:cs="Times New Roman"/>
          <w:sz w:val="26"/>
          <w:szCs w:val="26"/>
        </w:rPr>
        <w:t>Директору</w:t>
      </w:r>
      <w:r w:rsidRPr="004B3292">
        <w:rPr>
          <w:rFonts w:ascii="Times New Roman" w:hAnsi="Times New Roman" w:cs="Times New Roman"/>
          <w:sz w:val="26"/>
          <w:szCs w:val="26"/>
        </w:rPr>
        <w:t xml:space="preserve"> для составления им отчета о расходовании внебюджетных средств. Составление </w:t>
      </w:r>
      <w:r>
        <w:rPr>
          <w:rFonts w:ascii="Times New Roman" w:hAnsi="Times New Roman" w:cs="Times New Roman"/>
          <w:sz w:val="26"/>
          <w:szCs w:val="26"/>
        </w:rPr>
        <w:lastRenderedPageBreak/>
        <w:t>Директором</w:t>
      </w:r>
      <w:r w:rsidRPr="004B3292">
        <w:rPr>
          <w:rFonts w:ascii="Times New Roman" w:hAnsi="Times New Roman" w:cs="Times New Roman"/>
          <w:sz w:val="26"/>
          <w:szCs w:val="26"/>
        </w:rPr>
        <w:t xml:space="preserve"> отчета о расходовании внебюджетных средств производится в течение 30 календарных дней после их использования.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3.13Директор</w:t>
      </w:r>
      <w:r w:rsidRPr="004B3292">
        <w:rPr>
          <w:rFonts w:ascii="Times New Roman" w:hAnsi="Times New Roman" w:cs="Times New Roman"/>
          <w:sz w:val="26"/>
          <w:szCs w:val="26"/>
        </w:rPr>
        <w:t xml:space="preserve">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9867F1" w:rsidRPr="004B3292" w:rsidRDefault="009867F1" w:rsidP="009867F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 Директор</w:t>
      </w:r>
      <w:r w:rsidRPr="004B3292">
        <w:rPr>
          <w:rFonts w:ascii="Times New Roman" w:hAnsi="Times New Roman" w:cs="Times New Roman"/>
          <w:sz w:val="26"/>
          <w:szCs w:val="26"/>
        </w:rPr>
        <w:t xml:space="preserve"> составляет ежегодный публичный отчет о привлечении и расходовании внебюджетных средств, который подлежит согласованию с учредителем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585E55" w:rsidRDefault="009867F1" w:rsidP="00986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4. Формы контроля за соблюдением требований</w:t>
      </w:r>
    </w:p>
    <w:p w:rsidR="009867F1" w:rsidRPr="00585E55" w:rsidRDefault="009867F1" w:rsidP="009867F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 xml:space="preserve">настоящего </w:t>
      </w:r>
      <w:r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Pr="00585E55">
        <w:rPr>
          <w:rFonts w:ascii="Times New Roman" w:hAnsi="Times New Roman" w:cs="Times New Roman"/>
          <w:b/>
          <w:sz w:val="26"/>
          <w:szCs w:val="26"/>
        </w:rPr>
        <w:t>оложения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88"/>
      <w:bookmarkEnd w:id="2"/>
      <w:r>
        <w:rPr>
          <w:rFonts w:ascii="Times New Roman" w:hAnsi="Times New Roman" w:cs="Times New Roman"/>
          <w:sz w:val="26"/>
          <w:szCs w:val="26"/>
        </w:rPr>
        <w:t xml:space="preserve">4.1 </w:t>
      </w:r>
      <w:r w:rsidR="009867F1">
        <w:rPr>
          <w:rFonts w:ascii="Times New Roman" w:hAnsi="Times New Roman" w:cs="Times New Roman"/>
          <w:sz w:val="26"/>
          <w:szCs w:val="26"/>
        </w:rPr>
        <w:t>Директором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обеспечивается представление учредителю </w:t>
      </w:r>
      <w:r w:rsidR="009867F1">
        <w:rPr>
          <w:rFonts w:ascii="Times New Roman" w:hAnsi="Times New Roman" w:cs="Times New Roman"/>
          <w:sz w:val="26"/>
          <w:szCs w:val="26"/>
        </w:rPr>
        <w:t>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и благотворителю отчета о расходовании внебюджетных средств в срок не позднее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 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Ежегодное представление публичного отчета осуществляется путем размещения его на официальном сайте </w:t>
      </w:r>
      <w:r w:rsidR="009867F1">
        <w:rPr>
          <w:rFonts w:ascii="Times New Roman" w:hAnsi="Times New Roman" w:cs="Times New Roman"/>
          <w:sz w:val="26"/>
          <w:szCs w:val="26"/>
        </w:rPr>
        <w:t>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 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Указанные в </w:t>
      </w:r>
      <w:hyperlink w:anchor="Par88" w:history="1">
        <w:r w:rsidR="009867F1" w:rsidRPr="004B3292">
          <w:rPr>
            <w:rFonts w:ascii="Times New Roman" w:hAnsi="Times New Roman" w:cs="Times New Roman"/>
            <w:sz w:val="26"/>
            <w:szCs w:val="26"/>
          </w:rPr>
          <w:t>пункте 4.1</w:t>
        </w:r>
      </w:hyperlink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настоящего положения отчеты должны в обязательном порядке содержать:</w:t>
      </w:r>
    </w:p>
    <w:p w:rsidR="009867F1" w:rsidRPr="004B3292" w:rsidRDefault="009867F1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9867F1" w:rsidRPr="004B3292" w:rsidRDefault="009867F1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3292">
        <w:rPr>
          <w:rFonts w:ascii="Times New Roman" w:hAnsi="Times New Roman" w:cs="Times New Roman"/>
          <w:sz w:val="26"/>
          <w:szCs w:val="26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585E55" w:rsidRDefault="009867F1" w:rsidP="00986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5. Порядок обжалования действий (бездействия) должностных</w:t>
      </w:r>
    </w:p>
    <w:p w:rsidR="009867F1" w:rsidRPr="00585E55" w:rsidRDefault="009867F1" w:rsidP="009867F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лиц по получению и расходованию внебюджетных средств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 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  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контрольно-надзорные органы.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585E55" w:rsidRDefault="009867F1" w:rsidP="009867F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6. Рассмотрение обращений о нарушении требований</w:t>
      </w:r>
    </w:p>
    <w:p w:rsidR="009867F1" w:rsidRPr="00585E55" w:rsidRDefault="009867F1" w:rsidP="009867F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E55">
        <w:rPr>
          <w:rFonts w:ascii="Times New Roman" w:hAnsi="Times New Roman" w:cs="Times New Roman"/>
          <w:b/>
          <w:sz w:val="26"/>
          <w:szCs w:val="26"/>
        </w:rPr>
        <w:t>настоящего положения</w:t>
      </w:r>
    </w:p>
    <w:p w:rsidR="009867F1" w:rsidRPr="004B3292" w:rsidRDefault="009867F1" w:rsidP="009867F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В случае поступления письменного обращения учредителю </w:t>
      </w:r>
      <w:r w:rsidR="009867F1">
        <w:rPr>
          <w:rFonts w:ascii="Times New Roman" w:hAnsi="Times New Roman" w:cs="Times New Roman"/>
          <w:sz w:val="26"/>
          <w:szCs w:val="26"/>
        </w:rPr>
        <w:t>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учредителя </w:t>
      </w:r>
      <w:r w:rsidR="009867F1">
        <w:rPr>
          <w:rFonts w:ascii="Times New Roman" w:hAnsi="Times New Roman" w:cs="Times New Roman"/>
          <w:sz w:val="26"/>
          <w:szCs w:val="26"/>
        </w:rPr>
        <w:t>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возлагается обязанность проведения служебной проверки по указанному в нем факту.</w:t>
      </w: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6.2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Для проведения служебной проверки учредителем </w:t>
      </w:r>
      <w:r w:rsidR="009867F1">
        <w:rPr>
          <w:rFonts w:ascii="Times New Roman" w:hAnsi="Times New Roman" w:cs="Times New Roman"/>
          <w:sz w:val="26"/>
          <w:szCs w:val="26"/>
        </w:rPr>
        <w:t>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создается комиссия, в состав которой входят представители учредителя </w:t>
      </w:r>
      <w:r w:rsidR="009867F1">
        <w:rPr>
          <w:rFonts w:ascii="Times New Roman" w:hAnsi="Times New Roman" w:cs="Times New Roman"/>
          <w:sz w:val="26"/>
          <w:szCs w:val="26"/>
        </w:rPr>
        <w:t>и Школы</w:t>
      </w:r>
      <w:r w:rsidR="009867F1" w:rsidRPr="004B3292">
        <w:rPr>
          <w:rFonts w:ascii="Times New Roman" w:hAnsi="Times New Roman" w:cs="Times New Roman"/>
          <w:sz w:val="26"/>
          <w:szCs w:val="26"/>
        </w:rPr>
        <w:t>.</w:t>
      </w:r>
    </w:p>
    <w:p w:rsidR="009867F1" w:rsidRPr="004B3292" w:rsidRDefault="004F33CD" w:rsidP="004F33C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За нарушения требований настоящего положения при получении и расходовании внебюджетных средств </w:t>
      </w:r>
      <w:r w:rsidR="009867F1">
        <w:rPr>
          <w:rFonts w:ascii="Times New Roman" w:hAnsi="Times New Roman" w:cs="Times New Roman"/>
          <w:sz w:val="26"/>
          <w:szCs w:val="26"/>
        </w:rPr>
        <w:t>Директор</w:t>
      </w:r>
      <w:r w:rsidR="009867F1" w:rsidRPr="004B3292">
        <w:rPr>
          <w:rFonts w:ascii="Times New Roman" w:hAnsi="Times New Roman" w:cs="Times New Roman"/>
          <w:sz w:val="26"/>
          <w:szCs w:val="26"/>
        </w:rPr>
        <w:t xml:space="preserve"> несёт ответственность в соответствии с действующим законодательством.</w:t>
      </w:r>
    </w:p>
    <w:p w:rsidR="009867F1" w:rsidRPr="004B3292" w:rsidRDefault="009867F1" w:rsidP="009867F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867F1" w:rsidRPr="004B3292" w:rsidRDefault="009867F1" w:rsidP="009867F1">
      <w:pPr>
        <w:rPr>
          <w:sz w:val="26"/>
          <w:szCs w:val="26"/>
        </w:rPr>
      </w:pPr>
    </w:p>
    <w:p w:rsidR="00062064" w:rsidRDefault="00062064"/>
    <w:sectPr w:rsidR="00062064" w:rsidSect="009867F1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DD6" w:rsidRDefault="00C87DD6" w:rsidP="009867F1">
      <w:pPr>
        <w:spacing w:after="0" w:line="240" w:lineRule="auto"/>
      </w:pPr>
      <w:r>
        <w:separator/>
      </w:r>
    </w:p>
  </w:endnote>
  <w:endnote w:type="continuationSeparator" w:id="1">
    <w:p w:rsidR="00C87DD6" w:rsidRDefault="00C87DD6" w:rsidP="0098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4001"/>
      <w:docPartObj>
        <w:docPartGallery w:val="Page Numbers (Bottom of Page)"/>
        <w:docPartUnique/>
      </w:docPartObj>
    </w:sdtPr>
    <w:sdtContent>
      <w:p w:rsidR="009867F1" w:rsidRDefault="007C25CC">
        <w:pPr>
          <w:pStyle w:val="a8"/>
          <w:jc w:val="center"/>
        </w:pPr>
        <w:r>
          <w:fldChar w:fldCharType="begin"/>
        </w:r>
        <w:r w:rsidR="000261DC">
          <w:instrText xml:space="preserve"> PAGE   \* MERGEFORMAT </w:instrText>
        </w:r>
        <w:r>
          <w:fldChar w:fldCharType="separate"/>
        </w:r>
        <w:r w:rsidR="00A15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67F1" w:rsidRDefault="009867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DD6" w:rsidRDefault="00C87DD6" w:rsidP="009867F1">
      <w:pPr>
        <w:spacing w:after="0" w:line="240" w:lineRule="auto"/>
      </w:pPr>
      <w:r>
        <w:separator/>
      </w:r>
    </w:p>
  </w:footnote>
  <w:footnote w:type="continuationSeparator" w:id="1">
    <w:p w:rsidR="00C87DD6" w:rsidRDefault="00C87DD6" w:rsidP="00986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6AD"/>
    <w:multiLevelType w:val="hybridMultilevel"/>
    <w:tmpl w:val="5D40EDA8"/>
    <w:lvl w:ilvl="0" w:tplc="69CADD8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67F1"/>
    <w:rsid w:val="000261DC"/>
    <w:rsid w:val="00062064"/>
    <w:rsid w:val="00386646"/>
    <w:rsid w:val="004F33CD"/>
    <w:rsid w:val="007C25CC"/>
    <w:rsid w:val="0095625E"/>
    <w:rsid w:val="009867F1"/>
    <w:rsid w:val="00A15F40"/>
    <w:rsid w:val="00C03C79"/>
    <w:rsid w:val="00C87DD6"/>
    <w:rsid w:val="00E4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67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867F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98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867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9867F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86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867F1"/>
  </w:style>
  <w:style w:type="paragraph" w:styleId="a8">
    <w:name w:val="footer"/>
    <w:basedOn w:val="a"/>
    <w:link w:val="a9"/>
    <w:uiPriority w:val="99"/>
    <w:unhideWhenUsed/>
    <w:rsid w:val="009867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7F1"/>
  </w:style>
  <w:style w:type="paragraph" w:styleId="aa">
    <w:name w:val="Balloon Text"/>
    <w:basedOn w:val="a"/>
    <w:link w:val="ab"/>
    <w:uiPriority w:val="99"/>
    <w:semiHidden/>
    <w:unhideWhenUsed/>
    <w:rsid w:val="00E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5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Анюта</cp:lastModifiedBy>
  <cp:revision>6</cp:revision>
  <cp:lastPrinted>2017-10-16T15:08:00Z</cp:lastPrinted>
  <dcterms:created xsi:type="dcterms:W3CDTF">2016-02-05T10:11:00Z</dcterms:created>
  <dcterms:modified xsi:type="dcterms:W3CDTF">2017-10-18T08:16:00Z</dcterms:modified>
</cp:coreProperties>
</file>